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szCs w:val="21"/>
        </w:rPr>
        <w:t xml:space="preserve">单位盖章             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锦州市“讲、比”活动项目表</w:t>
      </w:r>
      <w:bookmarkEnd w:id="0"/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83"/>
        <w:gridCol w:w="1080"/>
        <w:gridCol w:w="1620"/>
        <w:gridCol w:w="539"/>
        <w:gridCol w:w="900"/>
        <w:gridCol w:w="361"/>
        <w:gridCol w:w="719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立项至完成时间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×年×月－×年×月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项目参与人数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项目负责人姓名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组成人员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</w:trPr>
        <w:tc>
          <w:tcPr>
            <w:tcW w:w="9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项目简介：（项目已完成或预计完成的成效，解决的关键技术难题，取得的经济效益和社会效益等）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- 2 -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14CA7"/>
    <w:rsid w:val="2DC1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2020-05-06T08:24:00Z</dcterms:created>
  <dc:creator>赫尔墨斯46</dc:creator>
  <cp:lastModifiedBy>赫尔墨斯46</cp:lastModifiedBy>
  <dcterms:modified xsi:type="dcterms:W3CDTF">2020-05-06T08:24:46Z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