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华文中宋" w:eastAsia="仿宋_GB2312"/>
          <w:spacing w:val="-20"/>
          <w:sz w:val="32"/>
          <w:szCs w:val="32"/>
        </w:rPr>
      </w:pPr>
      <w:bookmarkStart w:id="0" w:name="_GoBack"/>
      <w:r>
        <w:rPr>
          <w:rFonts w:hint="eastAsia" w:ascii="仿宋_GB2312" w:hAnsi="华文中宋" w:eastAsia="仿宋_GB2312"/>
          <w:spacing w:val="-20"/>
          <w:sz w:val="32"/>
          <w:szCs w:val="32"/>
        </w:rPr>
        <w:t>附件</w:t>
      </w:r>
    </w:p>
    <w:p>
      <w:pPr>
        <w:jc w:val="center"/>
        <w:rPr>
          <w:rFonts w:ascii="华文中宋" w:hAnsi="华文中宋" w:eastAsia="华文中宋"/>
          <w:spacing w:val="-20"/>
          <w:sz w:val="44"/>
          <w:szCs w:val="44"/>
        </w:rPr>
      </w:pPr>
      <w:r>
        <w:rPr>
          <w:rFonts w:hint="eastAsia" w:ascii="华文中宋" w:hAnsi="华文中宋" w:eastAsia="华文中宋"/>
          <w:spacing w:val="-20"/>
          <w:sz w:val="44"/>
          <w:szCs w:val="44"/>
        </w:rPr>
        <w:t>2019年锦州市科协科技创新智库课题立项项目名单</w:t>
      </w:r>
      <w:bookmarkEnd w:id="0"/>
    </w:p>
    <w:p>
      <w:pPr>
        <w:rPr>
          <w:rFonts w:ascii="华文中宋" w:hAnsi="华文中宋" w:eastAsia="华文中宋"/>
          <w:sz w:val="15"/>
          <w:szCs w:val="15"/>
        </w:rPr>
      </w:pPr>
      <w:r>
        <w:rPr>
          <w:rFonts w:hint="eastAsia" w:ascii="华文中宋" w:hAnsi="华文中宋" w:eastAsia="华文中宋"/>
          <w:sz w:val="44"/>
          <w:szCs w:val="44"/>
        </w:rPr>
        <w:t xml:space="preserve">                                          </w:t>
      </w:r>
    </w:p>
    <w:tbl>
      <w:tblPr>
        <w:tblStyle w:val="2"/>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5098"/>
        <w:gridCol w:w="216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611" w:type="dxa"/>
            <w:vAlign w:val="center"/>
          </w:tcPr>
          <w:p>
            <w:pPr>
              <w:jc w:val="center"/>
              <w:rPr>
                <w:rFonts w:ascii="黑体" w:eastAsia="黑体"/>
                <w:sz w:val="24"/>
              </w:rPr>
            </w:pPr>
            <w:r>
              <w:rPr>
                <w:rFonts w:hint="eastAsia" w:ascii="黑体" w:eastAsia="黑体"/>
                <w:sz w:val="24"/>
              </w:rPr>
              <w:t>编号</w:t>
            </w:r>
          </w:p>
        </w:tc>
        <w:tc>
          <w:tcPr>
            <w:tcW w:w="5098" w:type="dxa"/>
            <w:vAlign w:val="center"/>
          </w:tcPr>
          <w:p>
            <w:pPr>
              <w:jc w:val="center"/>
              <w:rPr>
                <w:rFonts w:ascii="黑体" w:eastAsia="黑体"/>
                <w:sz w:val="24"/>
              </w:rPr>
            </w:pPr>
            <w:r>
              <w:rPr>
                <w:rFonts w:hint="eastAsia" w:ascii="黑体" w:eastAsia="黑体"/>
                <w:sz w:val="24"/>
              </w:rPr>
              <w:t>课题项目名称</w:t>
            </w:r>
          </w:p>
        </w:tc>
        <w:tc>
          <w:tcPr>
            <w:tcW w:w="2160" w:type="dxa"/>
            <w:vAlign w:val="center"/>
          </w:tcPr>
          <w:p>
            <w:pPr>
              <w:jc w:val="center"/>
              <w:rPr>
                <w:rFonts w:ascii="黑体" w:eastAsia="黑体"/>
                <w:sz w:val="24"/>
              </w:rPr>
            </w:pPr>
            <w:r>
              <w:rPr>
                <w:rFonts w:hint="eastAsia" w:ascii="黑体" w:eastAsia="黑体"/>
                <w:sz w:val="24"/>
              </w:rPr>
              <w:t>申报</w:t>
            </w:r>
            <w:r>
              <w:rPr>
                <w:rFonts w:ascii="黑体" w:eastAsia="黑体"/>
                <w:sz w:val="24"/>
              </w:rPr>
              <w:t>单位</w:t>
            </w:r>
          </w:p>
        </w:tc>
        <w:tc>
          <w:tcPr>
            <w:tcW w:w="1417" w:type="dxa"/>
            <w:vAlign w:val="center"/>
          </w:tcPr>
          <w:p>
            <w:pPr>
              <w:jc w:val="center"/>
              <w:rPr>
                <w:rFonts w:ascii="黑体" w:eastAsia="黑体"/>
                <w:sz w:val="24"/>
              </w:rPr>
            </w:pPr>
            <w:r>
              <w:rPr>
                <w:rFonts w:hint="eastAsia" w:ascii="黑体" w:eastAsia="黑体"/>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611" w:type="dxa"/>
            <w:vAlign w:val="center"/>
          </w:tcPr>
          <w:p>
            <w:pPr>
              <w:jc w:val="center"/>
              <w:rPr>
                <w:color w:val="000000"/>
                <w:sz w:val="24"/>
              </w:rPr>
            </w:pPr>
            <w:r>
              <w:rPr>
                <w:rFonts w:hint="eastAsia"/>
                <w:color w:val="000000"/>
                <w:sz w:val="24"/>
              </w:rPr>
              <w:t>01</w:t>
            </w:r>
          </w:p>
        </w:tc>
        <w:tc>
          <w:tcPr>
            <w:tcW w:w="5098" w:type="dxa"/>
            <w:vAlign w:val="center"/>
          </w:tcPr>
          <w:p>
            <w:pPr>
              <w:rPr>
                <w:color w:val="000000"/>
                <w:sz w:val="24"/>
              </w:rPr>
            </w:pPr>
            <w:r>
              <w:rPr>
                <w:rFonts w:hint="eastAsia"/>
                <w:color w:val="000000"/>
                <w:sz w:val="24"/>
              </w:rPr>
              <w:t>辽宁沿海</w:t>
            </w:r>
            <w:r>
              <w:rPr>
                <w:color w:val="000000"/>
                <w:sz w:val="24"/>
              </w:rPr>
              <w:t>经济带民营经济发展研究———</w:t>
            </w:r>
            <w:r>
              <w:rPr>
                <w:rFonts w:hint="eastAsia"/>
                <w:color w:val="000000"/>
                <w:sz w:val="24"/>
              </w:rPr>
              <w:t>以</w:t>
            </w:r>
            <w:r>
              <w:rPr>
                <w:color w:val="000000"/>
                <w:sz w:val="24"/>
              </w:rPr>
              <w:t>锦州为例</w:t>
            </w:r>
          </w:p>
        </w:tc>
        <w:tc>
          <w:tcPr>
            <w:tcW w:w="2160" w:type="dxa"/>
            <w:vAlign w:val="center"/>
          </w:tcPr>
          <w:p>
            <w:pPr>
              <w:jc w:val="center"/>
              <w:rPr>
                <w:rFonts w:ascii="宋体" w:hAnsi="宋体" w:cs="宋体"/>
                <w:color w:val="000000"/>
                <w:sz w:val="24"/>
              </w:rPr>
            </w:pPr>
            <w:r>
              <w:rPr>
                <w:rFonts w:hint="eastAsia" w:ascii="宋体" w:hAnsi="宋体" w:cs="宋体"/>
                <w:color w:val="000000"/>
                <w:sz w:val="24"/>
              </w:rPr>
              <w:t>渤海大学</w:t>
            </w:r>
          </w:p>
        </w:tc>
        <w:tc>
          <w:tcPr>
            <w:tcW w:w="1417" w:type="dxa"/>
            <w:vAlign w:val="center"/>
          </w:tcPr>
          <w:p>
            <w:pPr>
              <w:jc w:val="center"/>
              <w:rPr>
                <w:color w:val="000000"/>
                <w:sz w:val="24"/>
              </w:rPr>
            </w:pPr>
            <w:r>
              <w:rPr>
                <w:rFonts w:hint="eastAsia"/>
                <w:color w:val="000000"/>
                <w:sz w:val="24"/>
              </w:rPr>
              <w:t>吴雅琴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611" w:type="dxa"/>
            <w:vAlign w:val="center"/>
          </w:tcPr>
          <w:p>
            <w:pPr>
              <w:jc w:val="center"/>
              <w:rPr>
                <w:color w:val="000000"/>
                <w:sz w:val="24"/>
              </w:rPr>
            </w:pPr>
            <w:r>
              <w:rPr>
                <w:rFonts w:hint="eastAsia"/>
                <w:color w:val="000000"/>
                <w:sz w:val="24"/>
              </w:rPr>
              <w:t>02</w:t>
            </w:r>
          </w:p>
        </w:tc>
        <w:tc>
          <w:tcPr>
            <w:tcW w:w="5098" w:type="dxa"/>
            <w:vAlign w:val="center"/>
          </w:tcPr>
          <w:p>
            <w:pPr>
              <w:rPr>
                <w:rFonts w:ascii="宋体" w:hAnsi="宋体" w:cs="宋体"/>
                <w:color w:val="000000"/>
                <w:sz w:val="24"/>
              </w:rPr>
            </w:pPr>
            <w:r>
              <w:rPr>
                <w:rFonts w:hint="eastAsia" w:ascii="宋体" w:hAnsi="宋体" w:cs="宋体"/>
                <w:color w:val="000000"/>
                <w:sz w:val="24"/>
              </w:rPr>
              <w:t>锦州市军民</w:t>
            </w:r>
            <w:r>
              <w:rPr>
                <w:rFonts w:ascii="宋体" w:hAnsi="宋体" w:cs="宋体"/>
                <w:color w:val="000000"/>
                <w:sz w:val="24"/>
              </w:rPr>
              <w:t>融合科技资源共建共享机制</w:t>
            </w:r>
            <w:r>
              <w:rPr>
                <w:rFonts w:hint="eastAsia" w:ascii="宋体" w:hAnsi="宋体" w:cs="宋体"/>
                <w:color w:val="000000"/>
                <w:sz w:val="24"/>
              </w:rPr>
              <w:t>研究</w:t>
            </w:r>
          </w:p>
        </w:tc>
        <w:tc>
          <w:tcPr>
            <w:tcW w:w="2160" w:type="dxa"/>
            <w:vAlign w:val="center"/>
          </w:tcPr>
          <w:p>
            <w:pPr>
              <w:jc w:val="center"/>
              <w:rPr>
                <w:rFonts w:ascii="宋体" w:hAnsi="宋体" w:cs="宋体"/>
                <w:color w:val="000000"/>
                <w:sz w:val="24"/>
              </w:rPr>
            </w:pPr>
            <w:r>
              <w:rPr>
                <w:rFonts w:hint="eastAsia" w:ascii="宋体" w:hAnsi="宋体" w:cs="宋体"/>
                <w:color w:val="000000"/>
                <w:sz w:val="24"/>
              </w:rPr>
              <w:t>渤海大学</w:t>
            </w:r>
          </w:p>
        </w:tc>
        <w:tc>
          <w:tcPr>
            <w:tcW w:w="1417" w:type="dxa"/>
            <w:vAlign w:val="center"/>
          </w:tcPr>
          <w:p>
            <w:pPr>
              <w:jc w:val="center"/>
              <w:rPr>
                <w:rFonts w:ascii="宋体" w:hAnsi="宋体" w:cs="宋体"/>
                <w:color w:val="000000"/>
                <w:sz w:val="24"/>
              </w:rPr>
            </w:pPr>
            <w:r>
              <w:rPr>
                <w:rFonts w:hint="eastAsia" w:ascii="宋体" w:hAnsi="宋体" w:cs="宋体"/>
                <w:color w:val="000000"/>
                <w:sz w:val="24"/>
              </w:rPr>
              <w:t>鞠彦辉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611" w:type="dxa"/>
            <w:vAlign w:val="center"/>
          </w:tcPr>
          <w:p>
            <w:pPr>
              <w:jc w:val="center"/>
              <w:rPr>
                <w:color w:val="000000"/>
                <w:sz w:val="24"/>
              </w:rPr>
            </w:pPr>
            <w:r>
              <w:rPr>
                <w:rFonts w:hint="eastAsia"/>
                <w:color w:val="000000"/>
                <w:sz w:val="24"/>
              </w:rPr>
              <w:t>03</w:t>
            </w:r>
          </w:p>
        </w:tc>
        <w:tc>
          <w:tcPr>
            <w:tcW w:w="5098" w:type="dxa"/>
            <w:vAlign w:val="center"/>
          </w:tcPr>
          <w:p>
            <w:pPr>
              <w:rPr>
                <w:rFonts w:ascii="宋体" w:hAnsi="宋体" w:cs="宋体"/>
                <w:color w:val="000000"/>
                <w:sz w:val="24"/>
              </w:rPr>
            </w:pPr>
            <w:r>
              <w:rPr>
                <w:rFonts w:hint="eastAsia"/>
                <w:color w:val="000000"/>
                <w:sz w:val="24"/>
              </w:rPr>
              <w:t>锦州新兴</w:t>
            </w:r>
            <w:r>
              <w:rPr>
                <w:color w:val="000000"/>
                <w:sz w:val="24"/>
              </w:rPr>
              <w:t>产业发展现状及对策研究</w:t>
            </w:r>
          </w:p>
        </w:tc>
        <w:tc>
          <w:tcPr>
            <w:tcW w:w="2160" w:type="dxa"/>
            <w:vAlign w:val="center"/>
          </w:tcPr>
          <w:p>
            <w:pPr>
              <w:jc w:val="center"/>
              <w:rPr>
                <w:rFonts w:ascii="宋体" w:hAnsi="宋体" w:cs="宋体"/>
                <w:color w:val="000000"/>
                <w:sz w:val="24"/>
              </w:rPr>
            </w:pPr>
            <w:r>
              <w:rPr>
                <w:rFonts w:hint="eastAsia" w:ascii="宋体" w:hAnsi="宋体" w:cs="宋体"/>
                <w:color w:val="000000"/>
                <w:sz w:val="24"/>
              </w:rPr>
              <w:t>渤海大学</w:t>
            </w:r>
          </w:p>
        </w:tc>
        <w:tc>
          <w:tcPr>
            <w:tcW w:w="1417" w:type="dxa"/>
            <w:vAlign w:val="center"/>
          </w:tcPr>
          <w:p>
            <w:pPr>
              <w:jc w:val="center"/>
              <w:rPr>
                <w:rFonts w:ascii="宋体" w:hAnsi="宋体" w:cs="宋体"/>
                <w:color w:val="000000"/>
                <w:sz w:val="24"/>
              </w:rPr>
            </w:pPr>
            <w:r>
              <w:rPr>
                <w:rFonts w:hint="eastAsia" w:ascii="宋体" w:hAnsi="宋体" w:cs="宋体"/>
                <w:color w:val="000000"/>
                <w:sz w:val="24"/>
              </w:rPr>
              <w:t>许  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611" w:type="dxa"/>
            <w:vAlign w:val="center"/>
          </w:tcPr>
          <w:p>
            <w:pPr>
              <w:jc w:val="center"/>
              <w:rPr>
                <w:color w:val="000000"/>
                <w:sz w:val="24"/>
              </w:rPr>
            </w:pPr>
            <w:r>
              <w:rPr>
                <w:rFonts w:hint="eastAsia"/>
                <w:color w:val="000000"/>
                <w:sz w:val="24"/>
              </w:rPr>
              <w:t>05</w:t>
            </w:r>
          </w:p>
        </w:tc>
        <w:tc>
          <w:tcPr>
            <w:tcW w:w="5098" w:type="dxa"/>
            <w:vAlign w:val="center"/>
          </w:tcPr>
          <w:p>
            <w:pPr>
              <w:rPr>
                <w:color w:val="000000"/>
                <w:sz w:val="24"/>
              </w:rPr>
            </w:pPr>
            <w:r>
              <w:rPr>
                <w:rFonts w:hint="eastAsia"/>
                <w:color w:val="000000"/>
                <w:sz w:val="24"/>
              </w:rPr>
              <w:t>“一带一路”背景下锦州民营经济创新发展对策研究</w:t>
            </w:r>
          </w:p>
        </w:tc>
        <w:tc>
          <w:tcPr>
            <w:tcW w:w="2160" w:type="dxa"/>
            <w:vAlign w:val="center"/>
          </w:tcPr>
          <w:p>
            <w:pPr>
              <w:jc w:val="center"/>
              <w:rPr>
                <w:rFonts w:ascii="宋体" w:hAnsi="宋体" w:cs="宋体"/>
                <w:color w:val="000000"/>
                <w:sz w:val="24"/>
              </w:rPr>
            </w:pPr>
            <w:r>
              <w:rPr>
                <w:rFonts w:hint="eastAsia" w:ascii="宋体" w:hAnsi="宋体" w:cs="宋体"/>
                <w:color w:val="000000"/>
                <w:sz w:val="24"/>
              </w:rPr>
              <w:t>辽宁工业大学</w:t>
            </w:r>
          </w:p>
        </w:tc>
        <w:tc>
          <w:tcPr>
            <w:tcW w:w="1417" w:type="dxa"/>
            <w:vAlign w:val="center"/>
          </w:tcPr>
          <w:p>
            <w:pPr>
              <w:jc w:val="center"/>
              <w:rPr>
                <w:rFonts w:ascii="宋体" w:hAnsi="宋体" w:cs="宋体"/>
                <w:color w:val="000000"/>
                <w:sz w:val="24"/>
              </w:rPr>
            </w:pPr>
            <w:r>
              <w:rPr>
                <w:rFonts w:hint="eastAsia" w:ascii="宋体" w:hAnsi="宋体" w:cs="宋体"/>
                <w:color w:val="000000"/>
                <w:sz w:val="24"/>
              </w:rPr>
              <w:t>胡国杰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611" w:type="dxa"/>
            <w:vAlign w:val="center"/>
          </w:tcPr>
          <w:p>
            <w:pPr>
              <w:jc w:val="center"/>
              <w:rPr>
                <w:color w:val="000000"/>
                <w:sz w:val="24"/>
              </w:rPr>
            </w:pPr>
            <w:r>
              <w:rPr>
                <w:rFonts w:hint="eastAsia"/>
                <w:color w:val="000000"/>
                <w:sz w:val="24"/>
              </w:rPr>
              <w:t>06</w:t>
            </w:r>
          </w:p>
        </w:tc>
        <w:tc>
          <w:tcPr>
            <w:tcW w:w="5098" w:type="dxa"/>
            <w:vAlign w:val="center"/>
          </w:tcPr>
          <w:p>
            <w:pPr>
              <w:rPr>
                <w:color w:val="000000"/>
                <w:sz w:val="24"/>
              </w:rPr>
            </w:pPr>
            <w:r>
              <w:rPr>
                <w:rFonts w:hint="eastAsia"/>
                <w:color w:val="000000"/>
                <w:sz w:val="24"/>
              </w:rPr>
              <w:t>锦州民营科技型中小企业创业团队的创新机制研究</w:t>
            </w:r>
          </w:p>
        </w:tc>
        <w:tc>
          <w:tcPr>
            <w:tcW w:w="2160" w:type="dxa"/>
            <w:vAlign w:val="center"/>
          </w:tcPr>
          <w:p>
            <w:pPr>
              <w:jc w:val="center"/>
              <w:rPr>
                <w:rFonts w:ascii="宋体" w:hAnsi="宋体" w:cs="宋体"/>
                <w:color w:val="000000"/>
                <w:sz w:val="24"/>
              </w:rPr>
            </w:pPr>
            <w:r>
              <w:rPr>
                <w:rFonts w:hint="eastAsia" w:ascii="宋体" w:hAnsi="宋体" w:cs="宋体"/>
                <w:color w:val="000000"/>
                <w:sz w:val="24"/>
              </w:rPr>
              <w:t>辽宁工业大学</w:t>
            </w:r>
          </w:p>
        </w:tc>
        <w:tc>
          <w:tcPr>
            <w:tcW w:w="1417" w:type="dxa"/>
            <w:vAlign w:val="center"/>
          </w:tcPr>
          <w:p>
            <w:pPr>
              <w:jc w:val="center"/>
              <w:rPr>
                <w:rFonts w:ascii="宋体" w:hAnsi="宋体" w:cs="宋体"/>
                <w:color w:val="000000"/>
                <w:sz w:val="24"/>
              </w:rPr>
            </w:pPr>
            <w:r>
              <w:rPr>
                <w:rFonts w:hint="eastAsia" w:ascii="宋体" w:hAnsi="宋体" w:cs="宋体"/>
                <w:color w:val="000000"/>
                <w:sz w:val="24"/>
              </w:rPr>
              <w:t>杨  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611" w:type="dxa"/>
            <w:vAlign w:val="center"/>
          </w:tcPr>
          <w:p>
            <w:pPr>
              <w:jc w:val="center"/>
              <w:rPr>
                <w:color w:val="000000"/>
                <w:sz w:val="24"/>
              </w:rPr>
            </w:pPr>
            <w:r>
              <w:rPr>
                <w:rFonts w:hint="eastAsia"/>
                <w:color w:val="000000"/>
                <w:sz w:val="24"/>
              </w:rPr>
              <w:t>08</w:t>
            </w:r>
          </w:p>
        </w:tc>
        <w:tc>
          <w:tcPr>
            <w:tcW w:w="5098" w:type="dxa"/>
            <w:vAlign w:val="center"/>
          </w:tcPr>
          <w:p>
            <w:pPr>
              <w:rPr>
                <w:color w:val="000000"/>
                <w:sz w:val="24"/>
              </w:rPr>
            </w:pPr>
            <w:r>
              <w:rPr>
                <w:rFonts w:hint="eastAsia"/>
                <w:color w:val="000000"/>
                <w:sz w:val="24"/>
              </w:rPr>
              <w:t>创新驱动视域下锦州市传统产业绿色转型升级策略研究</w:t>
            </w:r>
          </w:p>
        </w:tc>
        <w:tc>
          <w:tcPr>
            <w:tcW w:w="2160" w:type="dxa"/>
            <w:vAlign w:val="center"/>
          </w:tcPr>
          <w:p>
            <w:pPr>
              <w:jc w:val="center"/>
              <w:rPr>
                <w:rFonts w:ascii="宋体" w:hAnsi="宋体" w:cs="宋体"/>
                <w:color w:val="000000"/>
                <w:sz w:val="24"/>
              </w:rPr>
            </w:pPr>
            <w:r>
              <w:rPr>
                <w:rFonts w:hint="eastAsia" w:ascii="宋体" w:hAnsi="宋体" w:cs="宋体"/>
                <w:color w:val="000000"/>
                <w:sz w:val="24"/>
              </w:rPr>
              <w:t>辽宁工业大学</w:t>
            </w:r>
          </w:p>
        </w:tc>
        <w:tc>
          <w:tcPr>
            <w:tcW w:w="1417" w:type="dxa"/>
            <w:vAlign w:val="center"/>
          </w:tcPr>
          <w:p>
            <w:pPr>
              <w:jc w:val="center"/>
              <w:rPr>
                <w:rFonts w:ascii="宋体" w:hAnsi="宋体" w:cs="宋体"/>
                <w:color w:val="000000"/>
                <w:sz w:val="24"/>
              </w:rPr>
            </w:pPr>
            <w:r>
              <w:rPr>
                <w:rFonts w:hint="eastAsia" w:ascii="宋体" w:hAnsi="宋体" w:cs="宋体"/>
                <w:color w:val="000000"/>
                <w:sz w:val="24"/>
              </w:rPr>
              <w:t>蓝海燕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611" w:type="dxa"/>
            <w:vAlign w:val="center"/>
          </w:tcPr>
          <w:p>
            <w:pPr>
              <w:jc w:val="center"/>
              <w:rPr>
                <w:color w:val="000000"/>
                <w:sz w:val="24"/>
              </w:rPr>
            </w:pPr>
            <w:r>
              <w:rPr>
                <w:rFonts w:hint="eastAsia"/>
                <w:color w:val="000000"/>
                <w:sz w:val="24"/>
              </w:rPr>
              <w:t>09</w:t>
            </w:r>
          </w:p>
        </w:tc>
        <w:tc>
          <w:tcPr>
            <w:tcW w:w="5098" w:type="dxa"/>
            <w:vAlign w:val="center"/>
          </w:tcPr>
          <w:p>
            <w:pPr>
              <w:rPr>
                <w:color w:val="000000"/>
                <w:sz w:val="24"/>
              </w:rPr>
            </w:pPr>
            <w:r>
              <w:rPr>
                <w:rFonts w:hint="eastAsia"/>
                <w:color w:val="000000"/>
                <w:sz w:val="24"/>
              </w:rPr>
              <w:t>“一带一路”背景下管理者风险特质对企业并购绩效影响研究</w:t>
            </w:r>
          </w:p>
        </w:tc>
        <w:tc>
          <w:tcPr>
            <w:tcW w:w="2160" w:type="dxa"/>
            <w:vAlign w:val="center"/>
          </w:tcPr>
          <w:p>
            <w:pPr>
              <w:jc w:val="center"/>
              <w:rPr>
                <w:rFonts w:ascii="宋体" w:hAnsi="宋体" w:cs="宋体"/>
                <w:color w:val="000000"/>
                <w:sz w:val="24"/>
              </w:rPr>
            </w:pPr>
            <w:r>
              <w:rPr>
                <w:rFonts w:hint="eastAsia" w:ascii="宋体" w:hAnsi="宋体" w:cs="宋体"/>
                <w:color w:val="000000"/>
                <w:sz w:val="24"/>
              </w:rPr>
              <w:t>辽宁工业大学</w:t>
            </w:r>
          </w:p>
        </w:tc>
        <w:tc>
          <w:tcPr>
            <w:tcW w:w="1417" w:type="dxa"/>
            <w:vAlign w:val="center"/>
          </w:tcPr>
          <w:p>
            <w:pPr>
              <w:jc w:val="center"/>
              <w:rPr>
                <w:rFonts w:ascii="宋体" w:hAnsi="宋体" w:cs="宋体"/>
                <w:color w:val="000000"/>
                <w:sz w:val="24"/>
              </w:rPr>
            </w:pPr>
            <w:r>
              <w:rPr>
                <w:rFonts w:hint="eastAsia" w:ascii="宋体" w:hAnsi="宋体" w:cs="宋体"/>
                <w:color w:val="000000"/>
                <w:sz w:val="24"/>
              </w:rPr>
              <w:t>杜心宇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611" w:type="dxa"/>
            <w:vAlign w:val="center"/>
          </w:tcPr>
          <w:p>
            <w:pPr>
              <w:jc w:val="center"/>
              <w:rPr>
                <w:color w:val="000000"/>
                <w:sz w:val="24"/>
              </w:rPr>
            </w:pPr>
            <w:r>
              <w:rPr>
                <w:rFonts w:hint="eastAsia"/>
                <w:color w:val="000000"/>
                <w:sz w:val="24"/>
              </w:rPr>
              <w:t>15</w:t>
            </w:r>
          </w:p>
        </w:tc>
        <w:tc>
          <w:tcPr>
            <w:tcW w:w="5098" w:type="dxa"/>
            <w:vAlign w:val="center"/>
          </w:tcPr>
          <w:p>
            <w:pPr>
              <w:rPr>
                <w:color w:val="000000"/>
                <w:sz w:val="24"/>
              </w:rPr>
            </w:pPr>
            <w:r>
              <w:rPr>
                <w:rFonts w:hint="eastAsia"/>
                <w:color w:val="000000"/>
                <w:sz w:val="24"/>
              </w:rPr>
              <w:t>锦州市大型商场未来发展模式探究</w:t>
            </w:r>
          </w:p>
        </w:tc>
        <w:tc>
          <w:tcPr>
            <w:tcW w:w="2160" w:type="dxa"/>
            <w:vAlign w:val="center"/>
          </w:tcPr>
          <w:p>
            <w:pPr>
              <w:jc w:val="center"/>
              <w:rPr>
                <w:rFonts w:ascii="宋体" w:hAnsi="宋体" w:cs="宋体"/>
                <w:color w:val="000000"/>
                <w:sz w:val="24"/>
              </w:rPr>
            </w:pPr>
            <w:r>
              <w:rPr>
                <w:rFonts w:hint="eastAsia" w:ascii="宋体" w:hAnsi="宋体" w:cs="宋体"/>
                <w:color w:val="000000"/>
                <w:sz w:val="24"/>
              </w:rPr>
              <w:t>辽宁理工职业学院</w:t>
            </w:r>
          </w:p>
        </w:tc>
        <w:tc>
          <w:tcPr>
            <w:tcW w:w="1417" w:type="dxa"/>
            <w:vAlign w:val="center"/>
          </w:tcPr>
          <w:p>
            <w:pPr>
              <w:jc w:val="center"/>
              <w:rPr>
                <w:rFonts w:ascii="宋体" w:hAnsi="宋体" w:cs="宋体"/>
                <w:color w:val="000000"/>
                <w:sz w:val="24"/>
              </w:rPr>
            </w:pPr>
            <w:r>
              <w:rPr>
                <w:rFonts w:hint="eastAsia" w:ascii="宋体" w:hAnsi="宋体" w:cs="宋体"/>
                <w:color w:val="000000"/>
                <w:sz w:val="24"/>
              </w:rPr>
              <w:t>鲁艺伟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611" w:type="dxa"/>
            <w:vAlign w:val="center"/>
          </w:tcPr>
          <w:p>
            <w:pPr>
              <w:jc w:val="center"/>
              <w:rPr>
                <w:color w:val="000000"/>
                <w:sz w:val="24"/>
              </w:rPr>
            </w:pPr>
            <w:r>
              <w:rPr>
                <w:rFonts w:hint="eastAsia"/>
                <w:color w:val="000000"/>
                <w:sz w:val="24"/>
              </w:rPr>
              <w:t>16</w:t>
            </w:r>
          </w:p>
        </w:tc>
        <w:tc>
          <w:tcPr>
            <w:tcW w:w="5098" w:type="dxa"/>
            <w:vAlign w:val="center"/>
          </w:tcPr>
          <w:p>
            <w:pPr>
              <w:rPr>
                <w:color w:val="000000"/>
                <w:sz w:val="24"/>
              </w:rPr>
            </w:pPr>
            <w:r>
              <w:rPr>
                <w:rFonts w:hint="eastAsia"/>
                <w:color w:val="000000"/>
                <w:sz w:val="24"/>
              </w:rPr>
              <w:t>锦州装备制造业发展现状分析及实现工业4.0智能制造标准路径研究</w:t>
            </w:r>
          </w:p>
        </w:tc>
        <w:tc>
          <w:tcPr>
            <w:tcW w:w="2160" w:type="dxa"/>
            <w:vAlign w:val="center"/>
          </w:tcPr>
          <w:p>
            <w:pPr>
              <w:jc w:val="center"/>
              <w:rPr>
                <w:rFonts w:ascii="宋体" w:hAnsi="宋体" w:cs="宋体"/>
                <w:color w:val="000000"/>
                <w:sz w:val="24"/>
              </w:rPr>
            </w:pPr>
            <w:r>
              <w:rPr>
                <w:rFonts w:hint="eastAsia" w:ascii="宋体" w:hAnsi="宋体" w:cs="宋体"/>
                <w:color w:val="000000"/>
                <w:sz w:val="24"/>
              </w:rPr>
              <w:t>辽宁理工职业学院</w:t>
            </w:r>
          </w:p>
        </w:tc>
        <w:tc>
          <w:tcPr>
            <w:tcW w:w="1417" w:type="dxa"/>
            <w:vAlign w:val="center"/>
          </w:tcPr>
          <w:p>
            <w:pPr>
              <w:jc w:val="center"/>
              <w:rPr>
                <w:rFonts w:ascii="宋体" w:hAnsi="宋体" w:cs="宋体"/>
                <w:color w:val="000000"/>
                <w:sz w:val="24"/>
              </w:rPr>
            </w:pPr>
            <w:r>
              <w:rPr>
                <w:rFonts w:hint="eastAsia" w:ascii="宋体" w:hAnsi="宋体" w:cs="宋体"/>
                <w:color w:val="000000"/>
                <w:sz w:val="24"/>
              </w:rPr>
              <w:t>王层层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611" w:type="dxa"/>
            <w:vAlign w:val="center"/>
          </w:tcPr>
          <w:p>
            <w:pPr>
              <w:jc w:val="center"/>
              <w:rPr>
                <w:color w:val="000000"/>
                <w:sz w:val="24"/>
              </w:rPr>
            </w:pPr>
            <w:r>
              <w:rPr>
                <w:rFonts w:hint="eastAsia"/>
                <w:color w:val="000000"/>
                <w:sz w:val="24"/>
              </w:rPr>
              <w:t>17</w:t>
            </w:r>
          </w:p>
        </w:tc>
        <w:tc>
          <w:tcPr>
            <w:tcW w:w="5098" w:type="dxa"/>
            <w:vAlign w:val="center"/>
          </w:tcPr>
          <w:p>
            <w:pPr>
              <w:rPr>
                <w:color w:val="000000"/>
                <w:sz w:val="24"/>
              </w:rPr>
            </w:pPr>
            <w:r>
              <w:rPr>
                <w:rFonts w:hint="eastAsia"/>
                <w:color w:val="000000"/>
                <w:sz w:val="24"/>
              </w:rPr>
              <w:t>锦州市营商环境建设研究</w:t>
            </w:r>
          </w:p>
        </w:tc>
        <w:tc>
          <w:tcPr>
            <w:tcW w:w="2160" w:type="dxa"/>
            <w:vAlign w:val="center"/>
          </w:tcPr>
          <w:p>
            <w:pPr>
              <w:jc w:val="center"/>
              <w:rPr>
                <w:rFonts w:ascii="宋体" w:hAnsi="宋体" w:cs="宋体"/>
                <w:color w:val="000000"/>
                <w:sz w:val="24"/>
              </w:rPr>
            </w:pPr>
            <w:r>
              <w:rPr>
                <w:rFonts w:hint="eastAsia" w:ascii="宋体" w:hAnsi="宋体" w:cs="宋体"/>
                <w:color w:val="000000"/>
                <w:sz w:val="24"/>
              </w:rPr>
              <w:t>锦州市科学技术研究院</w:t>
            </w:r>
          </w:p>
        </w:tc>
        <w:tc>
          <w:tcPr>
            <w:tcW w:w="1417" w:type="dxa"/>
            <w:vAlign w:val="center"/>
          </w:tcPr>
          <w:p>
            <w:pPr>
              <w:jc w:val="center"/>
              <w:rPr>
                <w:rFonts w:ascii="宋体" w:hAnsi="宋体" w:cs="宋体"/>
                <w:color w:val="000000"/>
                <w:sz w:val="24"/>
              </w:rPr>
            </w:pPr>
            <w:r>
              <w:rPr>
                <w:rFonts w:hint="eastAsia" w:ascii="宋体" w:hAnsi="宋体" w:cs="宋体"/>
                <w:color w:val="000000"/>
                <w:sz w:val="24"/>
              </w:rPr>
              <w:t>李  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611" w:type="dxa"/>
            <w:vAlign w:val="center"/>
          </w:tcPr>
          <w:p>
            <w:pPr>
              <w:jc w:val="center"/>
              <w:rPr>
                <w:color w:val="000000"/>
                <w:sz w:val="24"/>
              </w:rPr>
            </w:pPr>
            <w:r>
              <w:rPr>
                <w:rFonts w:hint="eastAsia"/>
                <w:color w:val="000000"/>
                <w:sz w:val="24"/>
              </w:rPr>
              <w:t>22</w:t>
            </w:r>
          </w:p>
        </w:tc>
        <w:tc>
          <w:tcPr>
            <w:tcW w:w="5098" w:type="dxa"/>
            <w:vAlign w:val="center"/>
          </w:tcPr>
          <w:p>
            <w:pPr>
              <w:rPr>
                <w:rFonts w:ascii="宋体" w:hAnsi="宋体" w:cs="宋体"/>
                <w:color w:val="000000"/>
                <w:sz w:val="24"/>
              </w:rPr>
            </w:pPr>
            <w:r>
              <w:rPr>
                <w:rFonts w:hint="eastAsia" w:ascii="宋体" w:hAnsi="宋体" w:cs="宋体"/>
                <w:color w:val="000000"/>
                <w:sz w:val="24"/>
              </w:rPr>
              <w:t>高校OBE</w:t>
            </w:r>
            <w:r>
              <w:rPr>
                <w:rFonts w:ascii="宋体" w:hAnsi="宋体" w:cs="宋体"/>
                <w:color w:val="000000"/>
                <w:sz w:val="24"/>
              </w:rPr>
              <w:t>人才培养模式助力科技型中小企业人才队伍建设研究</w:t>
            </w:r>
          </w:p>
        </w:tc>
        <w:tc>
          <w:tcPr>
            <w:tcW w:w="2160" w:type="dxa"/>
            <w:vAlign w:val="center"/>
          </w:tcPr>
          <w:p>
            <w:pPr>
              <w:jc w:val="center"/>
              <w:rPr>
                <w:rFonts w:ascii="宋体" w:hAnsi="宋体" w:cs="宋体"/>
                <w:color w:val="000000"/>
                <w:sz w:val="24"/>
              </w:rPr>
            </w:pPr>
            <w:r>
              <w:rPr>
                <w:rFonts w:hint="eastAsia" w:ascii="宋体" w:hAnsi="宋体" w:cs="宋体"/>
                <w:color w:val="000000"/>
                <w:sz w:val="24"/>
              </w:rPr>
              <w:t>渤海大学</w:t>
            </w:r>
          </w:p>
        </w:tc>
        <w:tc>
          <w:tcPr>
            <w:tcW w:w="1417" w:type="dxa"/>
            <w:vAlign w:val="center"/>
          </w:tcPr>
          <w:p>
            <w:pPr>
              <w:jc w:val="center"/>
              <w:rPr>
                <w:rFonts w:ascii="宋体" w:hAnsi="宋体" w:cs="宋体"/>
                <w:color w:val="000000"/>
                <w:sz w:val="24"/>
              </w:rPr>
            </w:pPr>
            <w:r>
              <w:rPr>
                <w:rFonts w:hint="eastAsia" w:ascii="宋体" w:hAnsi="宋体" w:cs="宋体"/>
                <w:color w:val="000000"/>
                <w:sz w:val="24"/>
              </w:rPr>
              <w:t>许  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611" w:type="dxa"/>
            <w:vAlign w:val="center"/>
          </w:tcPr>
          <w:p>
            <w:pPr>
              <w:jc w:val="center"/>
              <w:rPr>
                <w:color w:val="000000"/>
                <w:sz w:val="24"/>
              </w:rPr>
            </w:pPr>
            <w:r>
              <w:rPr>
                <w:rFonts w:hint="eastAsia"/>
                <w:color w:val="000000"/>
                <w:sz w:val="24"/>
              </w:rPr>
              <w:t>23</w:t>
            </w:r>
          </w:p>
        </w:tc>
        <w:tc>
          <w:tcPr>
            <w:tcW w:w="5098" w:type="dxa"/>
            <w:vAlign w:val="center"/>
          </w:tcPr>
          <w:p>
            <w:pPr>
              <w:rPr>
                <w:color w:val="000000"/>
                <w:sz w:val="24"/>
              </w:rPr>
            </w:pPr>
            <w:r>
              <w:rPr>
                <w:rFonts w:hint="eastAsia"/>
                <w:color w:val="000000"/>
                <w:sz w:val="24"/>
              </w:rPr>
              <w:t>锦州科技创新人才激励、权益保障等相关问题研究</w:t>
            </w:r>
          </w:p>
        </w:tc>
        <w:tc>
          <w:tcPr>
            <w:tcW w:w="2160" w:type="dxa"/>
            <w:vAlign w:val="center"/>
          </w:tcPr>
          <w:p>
            <w:pPr>
              <w:jc w:val="center"/>
              <w:rPr>
                <w:rFonts w:ascii="宋体" w:hAnsi="宋体" w:cs="宋体"/>
                <w:color w:val="000000"/>
                <w:sz w:val="24"/>
              </w:rPr>
            </w:pPr>
            <w:r>
              <w:rPr>
                <w:rFonts w:hint="eastAsia" w:ascii="宋体" w:hAnsi="宋体" w:cs="宋体"/>
                <w:color w:val="000000"/>
                <w:sz w:val="24"/>
              </w:rPr>
              <w:t>辽宁工业大学</w:t>
            </w:r>
          </w:p>
        </w:tc>
        <w:tc>
          <w:tcPr>
            <w:tcW w:w="1417" w:type="dxa"/>
            <w:vAlign w:val="center"/>
          </w:tcPr>
          <w:p>
            <w:pPr>
              <w:jc w:val="center"/>
              <w:rPr>
                <w:rFonts w:ascii="宋体" w:hAnsi="宋体" w:cs="宋体"/>
                <w:color w:val="000000"/>
                <w:sz w:val="24"/>
              </w:rPr>
            </w:pPr>
            <w:r>
              <w:rPr>
                <w:rFonts w:hint="eastAsia" w:ascii="宋体" w:hAnsi="宋体" w:cs="宋体"/>
                <w:color w:val="000000"/>
                <w:sz w:val="24"/>
              </w:rPr>
              <w:t>郑士鹏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611" w:type="dxa"/>
            <w:vAlign w:val="center"/>
          </w:tcPr>
          <w:p>
            <w:pPr>
              <w:jc w:val="center"/>
              <w:rPr>
                <w:color w:val="000000"/>
                <w:sz w:val="24"/>
              </w:rPr>
            </w:pPr>
            <w:r>
              <w:rPr>
                <w:rFonts w:hint="eastAsia"/>
                <w:color w:val="000000"/>
                <w:sz w:val="24"/>
              </w:rPr>
              <w:t>24</w:t>
            </w:r>
          </w:p>
        </w:tc>
        <w:tc>
          <w:tcPr>
            <w:tcW w:w="5098" w:type="dxa"/>
            <w:vAlign w:val="center"/>
          </w:tcPr>
          <w:p>
            <w:pPr>
              <w:rPr>
                <w:color w:val="000000"/>
                <w:sz w:val="24"/>
              </w:rPr>
            </w:pPr>
            <w:r>
              <w:rPr>
                <w:rFonts w:hint="eastAsia"/>
                <w:color w:val="000000"/>
                <w:sz w:val="24"/>
              </w:rPr>
              <w:t>锦州高校</w:t>
            </w:r>
            <w:r>
              <w:rPr>
                <w:color w:val="000000"/>
                <w:sz w:val="24"/>
              </w:rPr>
              <w:t>众创空间建设与创新创业人才培养研究</w:t>
            </w:r>
          </w:p>
        </w:tc>
        <w:tc>
          <w:tcPr>
            <w:tcW w:w="2160" w:type="dxa"/>
            <w:vAlign w:val="center"/>
          </w:tcPr>
          <w:p>
            <w:pPr>
              <w:jc w:val="center"/>
              <w:rPr>
                <w:rFonts w:ascii="宋体" w:hAnsi="宋体" w:cs="宋体"/>
                <w:color w:val="000000"/>
                <w:sz w:val="24"/>
              </w:rPr>
            </w:pPr>
            <w:r>
              <w:rPr>
                <w:rFonts w:hint="eastAsia" w:ascii="宋体" w:hAnsi="宋体" w:cs="宋体"/>
                <w:color w:val="000000"/>
                <w:sz w:val="24"/>
              </w:rPr>
              <w:t>渤海大学</w:t>
            </w:r>
          </w:p>
        </w:tc>
        <w:tc>
          <w:tcPr>
            <w:tcW w:w="1417" w:type="dxa"/>
            <w:vAlign w:val="center"/>
          </w:tcPr>
          <w:p>
            <w:pPr>
              <w:jc w:val="center"/>
              <w:rPr>
                <w:color w:val="000000"/>
                <w:sz w:val="24"/>
              </w:rPr>
            </w:pPr>
            <w:r>
              <w:rPr>
                <w:rFonts w:hint="eastAsia"/>
                <w:color w:val="000000"/>
                <w:sz w:val="24"/>
              </w:rPr>
              <w:t>赵显一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611" w:type="dxa"/>
            <w:vAlign w:val="center"/>
          </w:tcPr>
          <w:p>
            <w:pPr>
              <w:jc w:val="center"/>
              <w:rPr>
                <w:rFonts w:ascii="宋体" w:hAnsi="宋体" w:cs="宋体"/>
                <w:color w:val="000000"/>
                <w:sz w:val="24"/>
              </w:rPr>
            </w:pPr>
            <w:r>
              <w:rPr>
                <w:rFonts w:hint="eastAsia"/>
                <w:color w:val="000000"/>
                <w:sz w:val="24"/>
              </w:rPr>
              <w:t>25</w:t>
            </w:r>
          </w:p>
        </w:tc>
        <w:tc>
          <w:tcPr>
            <w:tcW w:w="5098" w:type="dxa"/>
            <w:vAlign w:val="center"/>
          </w:tcPr>
          <w:p>
            <w:pPr>
              <w:rPr>
                <w:color w:val="000000"/>
                <w:sz w:val="24"/>
              </w:rPr>
            </w:pPr>
            <w:r>
              <w:rPr>
                <w:rFonts w:hint="eastAsia"/>
                <w:color w:val="000000"/>
                <w:sz w:val="24"/>
              </w:rPr>
              <w:t>关于建设</w:t>
            </w:r>
            <w:r>
              <w:rPr>
                <w:color w:val="000000"/>
                <w:sz w:val="24"/>
              </w:rPr>
              <w:t>锦州新</w:t>
            </w:r>
            <w:r>
              <w:rPr>
                <w:rFonts w:hint="eastAsia"/>
                <w:color w:val="000000"/>
                <w:sz w:val="24"/>
              </w:rPr>
              <w:t>型</w:t>
            </w:r>
            <w:r>
              <w:rPr>
                <w:color w:val="000000"/>
                <w:sz w:val="24"/>
              </w:rPr>
              <w:t>智库的研究</w:t>
            </w:r>
          </w:p>
        </w:tc>
        <w:tc>
          <w:tcPr>
            <w:tcW w:w="2160" w:type="dxa"/>
            <w:vAlign w:val="center"/>
          </w:tcPr>
          <w:p>
            <w:pPr>
              <w:jc w:val="center"/>
              <w:rPr>
                <w:rFonts w:ascii="宋体" w:hAnsi="宋体" w:cs="宋体"/>
                <w:color w:val="000000"/>
                <w:sz w:val="24"/>
              </w:rPr>
            </w:pPr>
            <w:r>
              <w:rPr>
                <w:rFonts w:hint="eastAsia" w:ascii="宋体" w:hAnsi="宋体" w:cs="宋体"/>
                <w:color w:val="000000"/>
                <w:sz w:val="24"/>
              </w:rPr>
              <w:t>渤海大学</w:t>
            </w:r>
          </w:p>
        </w:tc>
        <w:tc>
          <w:tcPr>
            <w:tcW w:w="1417" w:type="dxa"/>
            <w:vAlign w:val="center"/>
          </w:tcPr>
          <w:p>
            <w:pPr>
              <w:jc w:val="center"/>
              <w:rPr>
                <w:color w:val="000000"/>
                <w:sz w:val="24"/>
              </w:rPr>
            </w:pPr>
            <w:r>
              <w:rPr>
                <w:rFonts w:hint="eastAsia"/>
                <w:color w:val="000000"/>
                <w:sz w:val="24"/>
              </w:rPr>
              <w:t>马荣娟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611" w:type="dxa"/>
            <w:vAlign w:val="center"/>
          </w:tcPr>
          <w:p>
            <w:pPr>
              <w:jc w:val="center"/>
              <w:rPr>
                <w:color w:val="000000"/>
                <w:sz w:val="24"/>
              </w:rPr>
            </w:pPr>
            <w:r>
              <w:rPr>
                <w:rFonts w:hint="eastAsia"/>
                <w:color w:val="000000"/>
                <w:sz w:val="24"/>
              </w:rPr>
              <w:t>28</w:t>
            </w:r>
          </w:p>
        </w:tc>
        <w:tc>
          <w:tcPr>
            <w:tcW w:w="5098" w:type="dxa"/>
            <w:vAlign w:val="center"/>
          </w:tcPr>
          <w:p>
            <w:pPr>
              <w:rPr>
                <w:color w:val="000000"/>
                <w:sz w:val="24"/>
              </w:rPr>
            </w:pPr>
            <w:r>
              <w:rPr>
                <w:rFonts w:hint="eastAsia"/>
                <w:color w:val="000000"/>
                <w:sz w:val="24"/>
              </w:rPr>
              <w:t>锦州市科技社团</w:t>
            </w:r>
            <w:r>
              <w:rPr>
                <w:color w:val="000000"/>
                <w:sz w:val="24"/>
              </w:rPr>
              <w:t>创新机制与实践方法研究</w:t>
            </w:r>
          </w:p>
        </w:tc>
        <w:tc>
          <w:tcPr>
            <w:tcW w:w="2160" w:type="dxa"/>
            <w:vAlign w:val="center"/>
          </w:tcPr>
          <w:p>
            <w:pPr>
              <w:jc w:val="center"/>
              <w:rPr>
                <w:rFonts w:ascii="宋体" w:hAnsi="宋体" w:cs="宋体"/>
                <w:color w:val="000000"/>
                <w:sz w:val="24"/>
              </w:rPr>
            </w:pPr>
            <w:r>
              <w:rPr>
                <w:rFonts w:hint="eastAsia" w:ascii="宋体" w:hAnsi="宋体" w:cs="宋体"/>
                <w:color w:val="000000"/>
                <w:sz w:val="24"/>
              </w:rPr>
              <w:t>渤海大学</w:t>
            </w:r>
          </w:p>
        </w:tc>
        <w:tc>
          <w:tcPr>
            <w:tcW w:w="1417" w:type="dxa"/>
            <w:vAlign w:val="center"/>
          </w:tcPr>
          <w:p>
            <w:pPr>
              <w:jc w:val="center"/>
              <w:rPr>
                <w:color w:val="000000"/>
                <w:sz w:val="24"/>
              </w:rPr>
            </w:pPr>
            <w:r>
              <w:rPr>
                <w:rFonts w:hint="eastAsia"/>
                <w:color w:val="000000"/>
                <w:sz w:val="24"/>
              </w:rPr>
              <w:t>徐国荣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611" w:type="dxa"/>
            <w:vAlign w:val="center"/>
          </w:tcPr>
          <w:p>
            <w:pPr>
              <w:jc w:val="center"/>
              <w:rPr>
                <w:color w:val="000000"/>
                <w:sz w:val="24"/>
              </w:rPr>
            </w:pPr>
            <w:r>
              <w:rPr>
                <w:rFonts w:hint="eastAsia"/>
                <w:color w:val="000000"/>
                <w:sz w:val="24"/>
              </w:rPr>
              <w:t>34</w:t>
            </w:r>
          </w:p>
        </w:tc>
        <w:tc>
          <w:tcPr>
            <w:tcW w:w="5098" w:type="dxa"/>
            <w:vAlign w:val="center"/>
          </w:tcPr>
          <w:p>
            <w:pPr>
              <w:rPr>
                <w:color w:val="000000"/>
                <w:sz w:val="24"/>
              </w:rPr>
            </w:pPr>
            <w:r>
              <w:rPr>
                <w:rFonts w:hint="eastAsia"/>
                <w:color w:val="000000"/>
                <w:sz w:val="24"/>
              </w:rPr>
              <w:t>互联网+</w:t>
            </w:r>
            <w:r>
              <w:rPr>
                <w:color w:val="000000"/>
                <w:sz w:val="24"/>
              </w:rPr>
              <w:t>锦州新材料研发大数据平台研究</w:t>
            </w:r>
          </w:p>
        </w:tc>
        <w:tc>
          <w:tcPr>
            <w:tcW w:w="2160" w:type="dxa"/>
            <w:vAlign w:val="center"/>
          </w:tcPr>
          <w:p>
            <w:pPr>
              <w:jc w:val="center"/>
              <w:rPr>
                <w:rFonts w:ascii="宋体" w:hAnsi="宋体" w:cs="宋体"/>
                <w:color w:val="000000"/>
                <w:sz w:val="24"/>
              </w:rPr>
            </w:pPr>
            <w:r>
              <w:rPr>
                <w:rFonts w:hint="eastAsia" w:ascii="宋体" w:hAnsi="宋体" w:cs="宋体"/>
                <w:color w:val="000000"/>
                <w:sz w:val="24"/>
              </w:rPr>
              <w:t>渤海大学</w:t>
            </w:r>
          </w:p>
        </w:tc>
        <w:tc>
          <w:tcPr>
            <w:tcW w:w="1417" w:type="dxa"/>
            <w:vAlign w:val="center"/>
          </w:tcPr>
          <w:p>
            <w:pPr>
              <w:jc w:val="center"/>
              <w:rPr>
                <w:rFonts w:ascii="宋体" w:hAnsi="宋体" w:cs="宋体"/>
                <w:color w:val="000000"/>
                <w:sz w:val="24"/>
              </w:rPr>
            </w:pPr>
            <w:r>
              <w:rPr>
                <w:rFonts w:hint="eastAsia" w:ascii="宋体" w:hAnsi="宋体" w:cs="宋体"/>
                <w:color w:val="000000"/>
                <w:sz w:val="24"/>
              </w:rPr>
              <w:t>贾志淳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611" w:type="dxa"/>
            <w:vAlign w:val="center"/>
          </w:tcPr>
          <w:p>
            <w:pPr>
              <w:jc w:val="center"/>
              <w:rPr>
                <w:color w:val="000000"/>
                <w:sz w:val="24"/>
              </w:rPr>
            </w:pPr>
            <w:r>
              <w:rPr>
                <w:rFonts w:hint="eastAsia"/>
                <w:color w:val="000000"/>
                <w:sz w:val="24"/>
              </w:rPr>
              <w:t>35</w:t>
            </w:r>
          </w:p>
        </w:tc>
        <w:tc>
          <w:tcPr>
            <w:tcW w:w="5098" w:type="dxa"/>
            <w:vAlign w:val="center"/>
          </w:tcPr>
          <w:p>
            <w:pPr>
              <w:rPr>
                <w:color w:val="000000"/>
                <w:sz w:val="24"/>
              </w:rPr>
            </w:pPr>
            <w:r>
              <w:rPr>
                <w:rFonts w:hint="eastAsia"/>
                <w:color w:val="000000"/>
                <w:sz w:val="24"/>
              </w:rPr>
              <w:t>关于</w:t>
            </w:r>
            <w:r>
              <w:rPr>
                <w:color w:val="000000"/>
                <w:sz w:val="24"/>
              </w:rPr>
              <w:t>运用大数据全面</w:t>
            </w:r>
            <w:r>
              <w:rPr>
                <w:rFonts w:hint="eastAsia"/>
                <w:color w:val="000000"/>
                <w:sz w:val="24"/>
              </w:rPr>
              <w:t>打造</w:t>
            </w:r>
            <w:r>
              <w:rPr>
                <w:color w:val="000000"/>
                <w:sz w:val="24"/>
              </w:rPr>
              <w:t>锦州智慧社区的实践路径研究</w:t>
            </w:r>
          </w:p>
        </w:tc>
        <w:tc>
          <w:tcPr>
            <w:tcW w:w="2160" w:type="dxa"/>
            <w:vAlign w:val="center"/>
          </w:tcPr>
          <w:p>
            <w:pPr>
              <w:jc w:val="center"/>
              <w:rPr>
                <w:rFonts w:ascii="宋体" w:hAnsi="宋体" w:cs="宋体"/>
                <w:color w:val="000000"/>
                <w:sz w:val="24"/>
              </w:rPr>
            </w:pPr>
            <w:r>
              <w:rPr>
                <w:rFonts w:hint="eastAsia" w:ascii="宋体" w:hAnsi="宋体" w:cs="宋体"/>
                <w:color w:val="000000"/>
                <w:sz w:val="24"/>
              </w:rPr>
              <w:t>渤海大学</w:t>
            </w:r>
          </w:p>
        </w:tc>
        <w:tc>
          <w:tcPr>
            <w:tcW w:w="1417" w:type="dxa"/>
            <w:vAlign w:val="center"/>
          </w:tcPr>
          <w:p>
            <w:pPr>
              <w:jc w:val="center"/>
              <w:rPr>
                <w:color w:val="000000"/>
                <w:sz w:val="24"/>
              </w:rPr>
            </w:pPr>
            <w:r>
              <w:rPr>
                <w:rFonts w:hint="eastAsia"/>
                <w:color w:val="000000"/>
                <w:sz w:val="24"/>
              </w:rPr>
              <w:t>金  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611" w:type="dxa"/>
            <w:vAlign w:val="center"/>
          </w:tcPr>
          <w:p>
            <w:pPr>
              <w:jc w:val="center"/>
              <w:rPr>
                <w:color w:val="000000"/>
                <w:sz w:val="24"/>
              </w:rPr>
            </w:pPr>
            <w:r>
              <w:rPr>
                <w:rFonts w:hint="eastAsia"/>
                <w:color w:val="000000"/>
                <w:sz w:val="24"/>
              </w:rPr>
              <w:t>39</w:t>
            </w:r>
          </w:p>
        </w:tc>
        <w:tc>
          <w:tcPr>
            <w:tcW w:w="5098" w:type="dxa"/>
            <w:vAlign w:val="center"/>
          </w:tcPr>
          <w:p>
            <w:pPr>
              <w:rPr>
                <w:color w:val="000000"/>
                <w:sz w:val="24"/>
              </w:rPr>
            </w:pPr>
            <w:r>
              <w:rPr>
                <w:rFonts w:hint="eastAsia"/>
                <w:color w:val="000000"/>
                <w:sz w:val="24"/>
              </w:rPr>
              <w:t>以智慧经济引领锦州经济高质量发展</w:t>
            </w:r>
          </w:p>
        </w:tc>
        <w:tc>
          <w:tcPr>
            <w:tcW w:w="2160" w:type="dxa"/>
            <w:vAlign w:val="center"/>
          </w:tcPr>
          <w:p>
            <w:pPr>
              <w:jc w:val="center"/>
              <w:rPr>
                <w:rFonts w:ascii="宋体" w:hAnsi="宋体" w:cs="宋体"/>
                <w:color w:val="000000"/>
                <w:sz w:val="24"/>
              </w:rPr>
            </w:pPr>
            <w:r>
              <w:rPr>
                <w:rFonts w:hint="eastAsia" w:ascii="宋体" w:hAnsi="宋体" w:cs="宋体"/>
                <w:color w:val="000000"/>
                <w:sz w:val="24"/>
              </w:rPr>
              <w:t>辽宁理工职业学院</w:t>
            </w:r>
          </w:p>
        </w:tc>
        <w:tc>
          <w:tcPr>
            <w:tcW w:w="1417" w:type="dxa"/>
            <w:vAlign w:val="center"/>
          </w:tcPr>
          <w:p>
            <w:pPr>
              <w:jc w:val="center"/>
              <w:rPr>
                <w:rFonts w:ascii="宋体" w:hAnsi="宋体" w:cs="宋体"/>
                <w:color w:val="000000"/>
                <w:sz w:val="24"/>
              </w:rPr>
            </w:pPr>
            <w:r>
              <w:rPr>
                <w:rFonts w:hint="eastAsia" w:ascii="宋体" w:hAnsi="宋体" w:cs="宋体"/>
                <w:color w:val="000000"/>
                <w:sz w:val="24"/>
              </w:rPr>
              <w:t>赵  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611" w:type="dxa"/>
            <w:vAlign w:val="center"/>
          </w:tcPr>
          <w:p>
            <w:pPr>
              <w:jc w:val="center"/>
              <w:rPr>
                <w:color w:val="000000"/>
                <w:sz w:val="24"/>
              </w:rPr>
            </w:pPr>
            <w:r>
              <w:rPr>
                <w:rFonts w:hint="eastAsia"/>
                <w:color w:val="000000"/>
                <w:sz w:val="24"/>
              </w:rPr>
              <w:t>40</w:t>
            </w:r>
          </w:p>
        </w:tc>
        <w:tc>
          <w:tcPr>
            <w:tcW w:w="5098" w:type="dxa"/>
            <w:vAlign w:val="center"/>
          </w:tcPr>
          <w:p>
            <w:pPr>
              <w:rPr>
                <w:color w:val="000000"/>
                <w:sz w:val="24"/>
              </w:rPr>
            </w:pPr>
            <w:r>
              <w:rPr>
                <w:rFonts w:hint="eastAsia"/>
                <w:color w:val="000000"/>
                <w:sz w:val="24"/>
              </w:rPr>
              <w:t>产业转型升级背景下锦州市农业转移人口市民化实施途径和制度创新研究</w:t>
            </w:r>
          </w:p>
        </w:tc>
        <w:tc>
          <w:tcPr>
            <w:tcW w:w="2160" w:type="dxa"/>
            <w:vAlign w:val="center"/>
          </w:tcPr>
          <w:p>
            <w:pPr>
              <w:jc w:val="center"/>
              <w:rPr>
                <w:rFonts w:ascii="宋体" w:hAnsi="宋体" w:cs="宋体"/>
                <w:color w:val="000000"/>
                <w:sz w:val="24"/>
              </w:rPr>
            </w:pPr>
            <w:r>
              <w:rPr>
                <w:rFonts w:hint="eastAsia" w:ascii="宋体" w:hAnsi="宋体" w:cs="宋体"/>
                <w:color w:val="000000"/>
                <w:sz w:val="24"/>
              </w:rPr>
              <w:t>辽宁工业大学</w:t>
            </w:r>
          </w:p>
        </w:tc>
        <w:tc>
          <w:tcPr>
            <w:tcW w:w="1417" w:type="dxa"/>
            <w:vAlign w:val="center"/>
          </w:tcPr>
          <w:p>
            <w:pPr>
              <w:jc w:val="center"/>
              <w:rPr>
                <w:rFonts w:ascii="宋体" w:hAnsi="宋体" w:cs="宋体"/>
                <w:color w:val="000000"/>
                <w:sz w:val="24"/>
              </w:rPr>
            </w:pPr>
            <w:r>
              <w:rPr>
                <w:rFonts w:hint="eastAsia" w:ascii="宋体" w:hAnsi="宋体" w:cs="宋体"/>
                <w:color w:val="000000"/>
                <w:sz w:val="24"/>
              </w:rPr>
              <w:t>孙国帅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611" w:type="dxa"/>
            <w:vAlign w:val="center"/>
          </w:tcPr>
          <w:p>
            <w:pPr>
              <w:jc w:val="center"/>
              <w:rPr>
                <w:color w:val="000000"/>
                <w:sz w:val="24"/>
              </w:rPr>
            </w:pPr>
            <w:r>
              <w:rPr>
                <w:rFonts w:hint="eastAsia"/>
                <w:color w:val="000000"/>
                <w:sz w:val="24"/>
              </w:rPr>
              <w:t>41</w:t>
            </w:r>
          </w:p>
        </w:tc>
        <w:tc>
          <w:tcPr>
            <w:tcW w:w="5098" w:type="dxa"/>
            <w:vAlign w:val="center"/>
          </w:tcPr>
          <w:p>
            <w:pPr>
              <w:rPr>
                <w:color w:val="000000"/>
                <w:sz w:val="24"/>
              </w:rPr>
            </w:pPr>
            <w:r>
              <w:rPr>
                <w:rFonts w:hint="eastAsia"/>
                <w:color w:val="000000"/>
                <w:sz w:val="24"/>
              </w:rPr>
              <w:t>锦州市现代农业发展战略</w:t>
            </w:r>
          </w:p>
        </w:tc>
        <w:tc>
          <w:tcPr>
            <w:tcW w:w="2160" w:type="dxa"/>
            <w:vAlign w:val="center"/>
          </w:tcPr>
          <w:p>
            <w:pPr>
              <w:jc w:val="center"/>
              <w:rPr>
                <w:rFonts w:ascii="宋体" w:hAnsi="宋体" w:cs="宋体"/>
                <w:color w:val="000000"/>
                <w:sz w:val="24"/>
              </w:rPr>
            </w:pPr>
            <w:r>
              <w:rPr>
                <w:rFonts w:hint="eastAsia" w:ascii="宋体" w:hAnsi="宋体" w:cs="宋体"/>
                <w:color w:val="000000"/>
                <w:sz w:val="24"/>
              </w:rPr>
              <w:t>辽宁工业大学</w:t>
            </w:r>
          </w:p>
        </w:tc>
        <w:tc>
          <w:tcPr>
            <w:tcW w:w="1417" w:type="dxa"/>
            <w:vAlign w:val="center"/>
          </w:tcPr>
          <w:p>
            <w:pPr>
              <w:jc w:val="center"/>
              <w:rPr>
                <w:rFonts w:ascii="宋体" w:hAnsi="宋体" w:cs="宋体"/>
                <w:color w:val="000000"/>
                <w:sz w:val="24"/>
              </w:rPr>
            </w:pPr>
            <w:r>
              <w:rPr>
                <w:rFonts w:hint="eastAsia" w:ascii="宋体" w:hAnsi="宋体" w:cs="宋体"/>
                <w:color w:val="000000"/>
                <w:sz w:val="24"/>
              </w:rPr>
              <w:t>朱会霞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611" w:type="dxa"/>
            <w:vAlign w:val="center"/>
          </w:tcPr>
          <w:p>
            <w:pPr>
              <w:jc w:val="center"/>
              <w:rPr>
                <w:color w:val="000000"/>
                <w:sz w:val="24"/>
              </w:rPr>
            </w:pPr>
            <w:r>
              <w:rPr>
                <w:rFonts w:hint="eastAsia"/>
                <w:color w:val="000000"/>
                <w:sz w:val="24"/>
              </w:rPr>
              <w:t>45</w:t>
            </w:r>
          </w:p>
        </w:tc>
        <w:tc>
          <w:tcPr>
            <w:tcW w:w="5098" w:type="dxa"/>
            <w:vAlign w:val="center"/>
          </w:tcPr>
          <w:p>
            <w:pPr>
              <w:rPr>
                <w:color w:val="000000"/>
                <w:sz w:val="24"/>
              </w:rPr>
            </w:pPr>
            <w:r>
              <w:rPr>
                <w:rFonts w:hint="eastAsia"/>
                <w:color w:val="000000"/>
                <w:sz w:val="24"/>
              </w:rPr>
              <w:t>黑山县特色农产品质量安全溯源体系建设研究</w:t>
            </w:r>
          </w:p>
        </w:tc>
        <w:tc>
          <w:tcPr>
            <w:tcW w:w="2160" w:type="dxa"/>
            <w:vAlign w:val="center"/>
          </w:tcPr>
          <w:p>
            <w:pPr>
              <w:jc w:val="center"/>
              <w:rPr>
                <w:rFonts w:ascii="宋体" w:hAnsi="宋体" w:cs="宋体"/>
                <w:color w:val="000000"/>
                <w:sz w:val="24"/>
              </w:rPr>
            </w:pPr>
            <w:r>
              <w:rPr>
                <w:rFonts w:hint="eastAsia" w:ascii="宋体" w:hAnsi="宋体" w:cs="宋体"/>
                <w:color w:val="000000"/>
                <w:sz w:val="24"/>
              </w:rPr>
              <w:t>黑山县</w:t>
            </w:r>
            <w:r>
              <w:rPr>
                <w:rFonts w:ascii="宋体" w:hAnsi="宋体" w:cs="宋体"/>
                <w:color w:val="000000"/>
                <w:sz w:val="24"/>
              </w:rPr>
              <w:t>农业农村事务服务中心</w:t>
            </w:r>
          </w:p>
        </w:tc>
        <w:tc>
          <w:tcPr>
            <w:tcW w:w="1417" w:type="dxa"/>
            <w:vAlign w:val="center"/>
          </w:tcPr>
          <w:p>
            <w:pPr>
              <w:jc w:val="center"/>
              <w:rPr>
                <w:rFonts w:ascii="宋体" w:hAnsi="宋体" w:cs="宋体"/>
                <w:color w:val="000000"/>
                <w:sz w:val="24"/>
              </w:rPr>
            </w:pPr>
            <w:r>
              <w:rPr>
                <w:rFonts w:hint="eastAsia" w:ascii="宋体" w:hAnsi="宋体" w:cs="宋体"/>
                <w:color w:val="000000"/>
                <w:sz w:val="24"/>
              </w:rPr>
              <w:t>刘庆伟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611" w:type="dxa"/>
            <w:vAlign w:val="center"/>
          </w:tcPr>
          <w:p>
            <w:pPr>
              <w:jc w:val="center"/>
              <w:rPr>
                <w:color w:val="000000"/>
                <w:sz w:val="24"/>
              </w:rPr>
            </w:pPr>
            <w:r>
              <w:rPr>
                <w:rFonts w:hint="eastAsia"/>
                <w:color w:val="000000"/>
                <w:sz w:val="24"/>
              </w:rPr>
              <w:t>51</w:t>
            </w:r>
          </w:p>
        </w:tc>
        <w:tc>
          <w:tcPr>
            <w:tcW w:w="5098" w:type="dxa"/>
            <w:vAlign w:val="center"/>
          </w:tcPr>
          <w:p>
            <w:pPr>
              <w:rPr>
                <w:rFonts w:ascii="宋体" w:hAnsi="宋体" w:cs="宋体"/>
                <w:color w:val="000000"/>
                <w:sz w:val="24"/>
              </w:rPr>
            </w:pPr>
            <w:r>
              <w:rPr>
                <w:rFonts w:hint="eastAsia" w:ascii="宋体" w:hAnsi="宋体" w:cs="宋体"/>
                <w:color w:val="000000"/>
                <w:sz w:val="24"/>
              </w:rPr>
              <w:t>锦州市旅游</w:t>
            </w:r>
            <w:r>
              <w:rPr>
                <w:rFonts w:ascii="宋体" w:hAnsi="宋体" w:cs="宋体"/>
                <w:color w:val="000000"/>
                <w:sz w:val="24"/>
              </w:rPr>
              <w:t>产业发展现状与对策研究</w:t>
            </w:r>
          </w:p>
        </w:tc>
        <w:tc>
          <w:tcPr>
            <w:tcW w:w="2160" w:type="dxa"/>
            <w:vAlign w:val="center"/>
          </w:tcPr>
          <w:p>
            <w:pPr>
              <w:jc w:val="center"/>
              <w:rPr>
                <w:rFonts w:ascii="宋体" w:hAnsi="宋体" w:cs="宋体"/>
                <w:color w:val="000000"/>
                <w:sz w:val="24"/>
              </w:rPr>
            </w:pPr>
            <w:r>
              <w:rPr>
                <w:rFonts w:hint="eastAsia" w:ascii="宋体" w:hAnsi="宋体" w:cs="宋体"/>
                <w:color w:val="000000"/>
                <w:sz w:val="24"/>
              </w:rPr>
              <w:t>渤海大学</w:t>
            </w:r>
          </w:p>
        </w:tc>
        <w:tc>
          <w:tcPr>
            <w:tcW w:w="1417" w:type="dxa"/>
            <w:vAlign w:val="center"/>
          </w:tcPr>
          <w:p>
            <w:pPr>
              <w:jc w:val="center"/>
              <w:rPr>
                <w:rFonts w:ascii="宋体" w:hAnsi="宋体" w:cs="宋体"/>
                <w:color w:val="000000"/>
                <w:sz w:val="24"/>
              </w:rPr>
            </w:pPr>
            <w:r>
              <w:rPr>
                <w:rFonts w:hint="eastAsia" w:ascii="宋体" w:hAnsi="宋体" w:cs="宋体"/>
                <w:color w:val="000000"/>
                <w:sz w:val="24"/>
              </w:rPr>
              <w:t>吕俊芳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611" w:type="dxa"/>
            <w:vAlign w:val="center"/>
          </w:tcPr>
          <w:p>
            <w:pPr>
              <w:jc w:val="center"/>
              <w:rPr>
                <w:color w:val="000000"/>
                <w:sz w:val="24"/>
              </w:rPr>
            </w:pPr>
            <w:r>
              <w:rPr>
                <w:rFonts w:hint="eastAsia"/>
                <w:color w:val="000000"/>
                <w:sz w:val="24"/>
              </w:rPr>
              <w:t>55</w:t>
            </w:r>
          </w:p>
        </w:tc>
        <w:tc>
          <w:tcPr>
            <w:tcW w:w="5098" w:type="dxa"/>
            <w:vAlign w:val="center"/>
          </w:tcPr>
          <w:p>
            <w:pPr>
              <w:rPr>
                <w:rFonts w:ascii="宋体" w:hAnsi="宋体" w:cs="宋体"/>
                <w:color w:val="000000"/>
                <w:sz w:val="24"/>
              </w:rPr>
            </w:pPr>
            <w:r>
              <w:rPr>
                <w:rFonts w:hint="eastAsia" w:ascii="宋体" w:hAnsi="宋体" w:cs="宋体"/>
                <w:color w:val="000000"/>
                <w:sz w:val="24"/>
              </w:rPr>
              <w:t>锦州高校科研成果转化现状与突破路径研究</w:t>
            </w:r>
          </w:p>
        </w:tc>
        <w:tc>
          <w:tcPr>
            <w:tcW w:w="2160" w:type="dxa"/>
            <w:vAlign w:val="center"/>
          </w:tcPr>
          <w:p>
            <w:pPr>
              <w:jc w:val="center"/>
              <w:rPr>
                <w:rFonts w:ascii="宋体" w:hAnsi="宋体" w:cs="宋体"/>
                <w:color w:val="000000"/>
                <w:sz w:val="24"/>
              </w:rPr>
            </w:pPr>
            <w:r>
              <w:rPr>
                <w:rFonts w:hint="eastAsia" w:ascii="宋体" w:hAnsi="宋体" w:cs="宋体"/>
                <w:color w:val="000000"/>
                <w:sz w:val="24"/>
              </w:rPr>
              <w:t>锦州师范高等专科学校</w:t>
            </w:r>
          </w:p>
        </w:tc>
        <w:tc>
          <w:tcPr>
            <w:tcW w:w="1417" w:type="dxa"/>
            <w:vAlign w:val="center"/>
          </w:tcPr>
          <w:p>
            <w:pPr>
              <w:jc w:val="center"/>
              <w:rPr>
                <w:color w:val="000000"/>
                <w:sz w:val="24"/>
              </w:rPr>
            </w:pPr>
            <w:r>
              <w:rPr>
                <w:rFonts w:hint="eastAsia"/>
                <w:color w:val="000000"/>
                <w:sz w:val="24"/>
              </w:rPr>
              <w:t>姜  玮</w:t>
            </w:r>
          </w:p>
        </w:tc>
      </w:tr>
    </w:tbl>
    <w:p>
      <w:pPr>
        <w:rPr>
          <w:rFonts w:ascii="宋体" w:hAnsi="宋体" w:cs="宋体"/>
          <w:color w:val="000000"/>
          <w:sz w:val="20"/>
          <w:szCs w:val="20"/>
        </w:rPr>
      </w:pPr>
    </w:p>
    <w:p>
      <w:pPr>
        <w:rPr>
          <w:rFonts w:ascii="仿宋_GB2312" w:eastAsia="仿宋_GB2312"/>
          <w:sz w:val="32"/>
          <w:szCs w:val="32"/>
        </w:rPr>
      </w:pPr>
    </w:p>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23285F"/>
    <w:rsid w:val="38232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2019-09-04T06:31:00Z</dcterms:created>
  <dc:creator>赫尔墨斯46</dc:creator>
  <cp:lastModifiedBy>赫尔墨斯46</cp:lastModifiedBy>
  <dcterms:modified xsi:type="dcterms:W3CDTF">2019-09-04T06:31:48Z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